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6944402" w14:textId="49A7A033" w:rsidR="00706B6A" w:rsidRPr="00847E8E" w:rsidRDefault="00706B6A" w:rsidP="00706B6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6B6A">
              <w:rPr>
                <w:rFonts w:ascii="Times New Roman" w:hAnsi="Times New Roman"/>
                <w:b/>
                <w:sz w:val="20"/>
                <w:szCs w:val="20"/>
              </w:rPr>
              <w:t>Powiatowe Centrum Pomocy Rodzinie w Pułtusku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3EB9A3D6" w:rsidR="00945AC5" w:rsidRPr="00706B6A" w:rsidRDefault="00706B6A" w:rsidP="00706B6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706B6A">
              <w:rPr>
                <w:rFonts w:ascii="Times New Roman" w:hAnsi="Times New Roman"/>
                <w:b/>
                <w:i/>
                <w:sz w:val="15"/>
                <w:szCs w:val="15"/>
              </w:rPr>
              <w:t>130382660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2"/>
        <w:gridCol w:w="314"/>
        <w:gridCol w:w="326"/>
        <w:gridCol w:w="295"/>
        <w:gridCol w:w="314"/>
        <w:gridCol w:w="299"/>
        <w:gridCol w:w="314"/>
        <w:gridCol w:w="299"/>
        <w:gridCol w:w="299"/>
        <w:gridCol w:w="314"/>
        <w:gridCol w:w="299"/>
        <w:gridCol w:w="419"/>
        <w:gridCol w:w="326"/>
        <w:gridCol w:w="314"/>
        <w:gridCol w:w="326"/>
        <w:gridCol w:w="299"/>
        <w:gridCol w:w="326"/>
        <w:gridCol w:w="326"/>
        <w:gridCol w:w="299"/>
        <w:gridCol w:w="299"/>
        <w:gridCol w:w="326"/>
        <w:gridCol w:w="302"/>
        <w:gridCol w:w="326"/>
        <w:gridCol w:w="296"/>
        <w:gridCol w:w="326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88"/>
      </w:tblGrid>
      <w:tr w:rsidR="00706B6A" w:rsidRPr="00847E8E" w14:paraId="363E7E78" w14:textId="77777777" w:rsidTr="00B25795">
        <w:tc>
          <w:tcPr>
            <w:tcW w:w="143" w:type="pct"/>
          </w:tcPr>
          <w:p w14:paraId="73DBA040" w14:textId="244A8796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4B9FAF82" w14:textId="5A4046AE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481CFC99" w14:textId="6EE46799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1B13426A" w14:textId="4B674DC5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4CE7A543" w14:textId="551F5BB4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6DBBE37D" w14:textId="2F0DD9C4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5C131EAE" w14:textId="4167F1B8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648CE52E" w14:textId="4BB0FE8D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0C410C1A" w14:textId="602257D7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3679F49F" w14:textId="2090AD2C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14:paraId="7FAA53EC" w14:textId="69503132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4626E9C" w14:textId="447C3E8E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0F3A237A" w14:textId="6D789CEF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446FB9C4" w14:textId="47296460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0D3661C2" w14:textId="19FC91EA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A5102E0" w14:textId="09768C16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10E83C72" w14:textId="23E8E5CF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86398A3" w14:textId="38C50A6B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5FE37A08" w14:textId="7A2D8B00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34CD766C" w14:textId="403A80ED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944EE31" w14:textId="1F70DCBD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14:paraId="7472A949" w14:textId="47D113EE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14:paraId="6DD54D67" w14:textId="3AF66010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14:paraId="2B075A3C" w14:textId="18D00E0C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541D8657" w14:textId="00B799BC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0BB78995" w14:textId="1E917DB1" w:rsidR="00F84D18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4B083419" w:rsidR="00B71689" w:rsidRPr="00847E8E" w:rsidRDefault="005E2FF6" w:rsidP="00706B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706B6A">
              <w:rPr>
                <w:rFonts w:ascii="Times New Roman" w:hAnsi="Times New Roman"/>
                <w:sz w:val="21"/>
                <w:szCs w:val="21"/>
              </w:rPr>
              <w:t>MAZOWIECKIE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67D04B5C" w:rsidR="00B71689" w:rsidRPr="00847E8E" w:rsidRDefault="005E2FF6" w:rsidP="00706B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</w:t>
            </w:r>
            <w:r w:rsidR="00706B6A">
              <w:rPr>
                <w:rFonts w:ascii="Times New Roman" w:hAnsi="Times New Roman"/>
                <w:sz w:val="21"/>
                <w:szCs w:val="21"/>
              </w:rPr>
              <w:t xml:space="preserve"> PUŁTUSKI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2A3373A1" w:rsidR="00B71689" w:rsidRPr="00847E8E" w:rsidRDefault="005E2FF6" w:rsidP="00706B6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706B6A">
              <w:rPr>
                <w:rFonts w:ascii="Times New Roman" w:hAnsi="Times New Roman"/>
                <w:sz w:val="21"/>
                <w:szCs w:val="21"/>
              </w:rPr>
              <w:t>PUŁTUSK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5C6ACDB1" w:rsidR="00175C03" w:rsidRPr="00706B6A" w:rsidRDefault="00706B6A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706B6A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449"/>
        <w:gridCol w:w="2836"/>
        <w:gridCol w:w="450"/>
        <w:gridCol w:w="2658"/>
        <w:gridCol w:w="8"/>
        <w:gridCol w:w="53"/>
        <w:gridCol w:w="35"/>
        <w:gridCol w:w="865"/>
        <w:gridCol w:w="577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5B0C42FF" w:rsidR="003B4E3E" w:rsidRPr="00706B6A" w:rsidRDefault="00706B6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6B6A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FE1F40A" w:rsidR="003B4E3E" w:rsidRPr="00706B6A" w:rsidRDefault="00706B6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6B6A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7F0D40EE" w:rsidR="00160AF4" w:rsidRPr="00706B6A" w:rsidRDefault="005679C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41859330" w:rsidR="00160AF4" w:rsidRPr="00847E8E" w:rsidRDefault="005679C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6B6A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634FFB3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5679CA" w:rsidRPr="005679CA">
              <w:rPr>
                <w:rFonts w:ascii="Times New Roman" w:hAnsi="Times New Roman"/>
                <w:b/>
                <w:i/>
              </w:rPr>
              <w:t>parter</w:t>
            </w:r>
            <w:r w:rsidR="00FE76CC" w:rsidRPr="005679CA">
              <w:rPr>
                <w:rFonts w:ascii="Times New Roman" w:hAnsi="Times New Roman"/>
                <w:b/>
                <w:i/>
              </w:rPr>
              <w:t>..</w:t>
            </w:r>
            <w:r w:rsidRPr="005679CA">
              <w:rPr>
                <w:rFonts w:ascii="Times New Roman" w:hAnsi="Times New Roman"/>
                <w:b/>
                <w:i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18A83958" w:rsidR="00E1782F" w:rsidRPr="00706B6A" w:rsidRDefault="00706B6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lastRenderedPageBreak/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1"/>
        <w:gridCol w:w="616"/>
        <w:gridCol w:w="2622"/>
        <w:gridCol w:w="676"/>
        <w:gridCol w:w="2919"/>
        <w:gridCol w:w="626"/>
        <w:gridCol w:w="652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61AA474F" w:rsidR="004E1844" w:rsidRPr="00706B6A" w:rsidRDefault="005679CA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01A5DC99" w:rsidR="004E1844" w:rsidRPr="00847E8E" w:rsidRDefault="005679CA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06C466DD" w14:textId="77777777" w:rsidR="005679CA" w:rsidRPr="004A6A05" w:rsidRDefault="005679CA" w:rsidP="00987CDD">
            <w:pPr>
              <w:spacing w:before="20" w:after="20" w:line="209" w:lineRule="auto"/>
              <w:rPr>
                <w:rFonts w:ascii="Times New Roman" w:hAnsi="Times New Roman"/>
                <w:b/>
                <w:i/>
                <w:iCs/>
                <w:sz w:val="17"/>
                <w:szCs w:val="17"/>
              </w:rPr>
            </w:pPr>
          </w:p>
          <w:p w14:paraId="0A24106C" w14:textId="31F107C9" w:rsidR="00F34B52" w:rsidRPr="00847E8E" w:rsidRDefault="005679CA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4A6A05">
              <w:rPr>
                <w:rFonts w:ascii="Times New Roman" w:hAnsi="Times New Roman"/>
                <w:b/>
                <w:sz w:val="18"/>
                <w:szCs w:val="18"/>
              </w:rPr>
              <w:t>Na parterze budynku znajdują się 2 pary drzwi w tym jedne dostosowane do potrzeb osób poruszających się wózkach inwalidzkich i osób z dysfunkcjami ruchu.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07319C6C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5679C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FF10F3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4114386B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5679CA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333574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BE96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7F0781BE" w:rsidR="00B5169E" w:rsidRPr="004A6A05" w:rsidRDefault="004A6A05" w:rsidP="00C81E2E">
            <w:pPr>
              <w:spacing w:before="20" w:after="20" w:line="209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6A05">
              <w:rPr>
                <w:rFonts w:ascii="Times New Roman" w:hAnsi="Times New Roman"/>
                <w:b/>
                <w:sz w:val="18"/>
                <w:szCs w:val="18"/>
              </w:rPr>
              <w:t>W kwietniu b.r. planowane jest uruchomienie strony internetowej z ułatwieniem dostępności dla osób niepełnosprawnych.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3339951F" w:rsidR="00DE4A0F" w:rsidRPr="00706B6A" w:rsidRDefault="00706B6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6AFF0AD8" w:rsidR="009A09A3" w:rsidRPr="00706B6A" w:rsidRDefault="00706B6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706B6A"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78F75B13" w:rsidR="009A09A3" w:rsidRPr="00706B6A" w:rsidRDefault="00706B6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44BF2464" w:rsidR="009A09A3" w:rsidRPr="00706B6A" w:rsidRDefault="00706B6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7A9FBAC" w:rsidR="009A09A3" w:rsidRPr="00706B6A" w:rsidRDefault="00706B6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74133B" w:rsidR="009A09A3" w:rsidRPr="00706B6A" w:rsidRDefault="00706B6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31BE6C47" w:rsidR="009A09A3" w:rsidRPr="00706B6A" w:rsidRDefault="00706B6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267A7909" w:rsidR="006F6156" w:rsidRPr="00706B6A" w:rsidRDefault="00706B6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0B46996" w:rsidR="0097326B" w:rsidRPr="00706B6A" w:rsidRDefault="00706B6A" w:rsidP="00582977">
            <w:pPr>
              <w:spacing w:before="30" w:after="30" w:line="211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3F91D596" w:rsidR="00E00A9D" w:rsidRPr="00847E8E" w:rsidRDefault="00706B6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706B6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33BDF456" w:rsidR="003B20D3" w:rsidRPr="00706B6A" w:rsidRDefault="00706B6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6B6A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2E8996C2" w:rsidR="00E856AA" w:rsidRPr="00706B6A" w:rsidRDefault="00706B6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3A4B9529" w:rsidR="00E856AA" w:rsidRPr="00706B6A" w:rsidRDefault="00706B6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36238EDD" w:rsidR="001B6639" w:rsidRPr="00847E8E" w:rsidRDefault="004A6A05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706B6A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677BA29F" w:rsidR="001B6639" w:rsidRPr="00706B6A" w:rsidRDefault="00706B6A" w:rsidP="00582977">
            <w:pPr>
              <w:spacing w:before="30" w:after="30" w:line="211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6B6A"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  <w:r w:rsidR="004A6A05"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205A88A3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311C3" w:rsidRPr="00F311C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08DA4943" w:rsidR="00695809" w:rsidRPr="00847E8E" w:rsidRDefault="00F311C3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2B036D0E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  <w:r w:rsidR="00F311C3"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393931BC" w:rsidR="00695809" w:rsidRPr="00706B6A" w:rsidRDefault="00695809" w:rsidP="00383EC1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D0BBCC" w14:textId="77777777" w:rsidR="004B2D33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  <w:p w14:paraId="6F168580" w14:textId="1BBF6B0D" w:rsidR="00F311C3" w:rsidRPr="00847E8E" w:rsidRDefault="00F311C3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646AB5D3" w:rsidR="004B2D33" w:rsidRPr="00847E8E" w:rsidRDefault="00F311C3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F311C3">
              <w:rPr>
                <w:rFonts w:ascii="Times New Roman" w:hAnsi="Times New Roman"/>
                <w:b/>
                <w:i/>
                <w:sz w:val="20"/>
                <w:szCs w:val="20"/>
              </w:rPr>
              <w:t>Brak danych</w:t>
            </w:r>
            <w:r w:rsidR="00383EC1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383EC1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1A6A17B" w14:textId="77777777" w:rsidR="00F311C3" w:rsidRPr="00847E8E" w:rsidRDefault="00F311C3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7EF13CB5" w14:textId="644DA458" w:rsidR="00694421" w:rsidRPr="00F311C3" w:rsidRDefault="00F311C3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</w:rPr>
            </w:pPr>
            <w:r w:rsidRPr="00F311C3">
              <w:rPr>
                <w:rFonts w:ascii="Times New Roman" w:hAnsi="Times New Roman"/>
                <w:b/>
                <w:sz w:val="18"/>
                <w:szCs w:val="18"/>
              </w:rPr>
              <w:t>Pracownicy PZOON oraz pracownicy działu PFRON pomagają interesantom w wypełnianiu dokumentacji i załatwianiu spraw bezpośrednio i indywidualnie.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4F5DFCC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  <w:r w:rsidR="00FD24FD"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8FF4CA5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02F12AB0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  <w:r w:rsidR="00FD24FD">
              <w:rPr>
                <w:rFonts w:ascii="MS Gothic" w:eastAsia="MS Gothic" w:hAnsi="MS Gothic"/>
                <w:b/>
                <w:sz w:val="28"/>
                <w:szCs w:val="28"/>
              </w:rPr>
              <w:t xml:space="preserve"> X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34B9A7B4" w:rsidR="00F814A2" w:rsidRPr="00706B6A" w:rsidRDefault="00F814A2" w:rsidP="009653DE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523F3B97" w:rsidR="00F814A2" w:rsidRPr="00847E8E" w:rsidRDefault="00FD24FD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FD24FD">
              <w:rPr>
                <w:rFonts w:ascii="Times New Roman" w:hAnsi="Times New Roman"/>
                <w:b/>
                <w:i/>
                <w:sz w:val="18"/>
                <w:szCs w:val="18"/>
              </w:rPr>
              <w:t>Brak danych</w:t>
            </w:r>
            <w:r w:rsidR="00F814A2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F814A2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4C56F0BE" w:rsidR="007661D4" w:rsidRPr="00847E8E" w:rsidRDefault="00FD24FD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0DD48752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  <w:r w:rsidR="00FD24FD"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3E5E9824" w:rsidR="007661D4" w:rsidRPr="00706B6A" w:rsidRDefault="007661D4" w:rsidP="009653DE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B564BC8" w14:textId="77777777" w:rsidR="00FD24FD" w:rsidRDefault="00FD24FD" w:rsidP="00FD24FD">
            <w:pPr>
              <w:spacing w:before="20" w:after="2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8A5EA03" w14:textId="77777777" w:rsidR="00FD24FD" w:rsidRDefault="00FD24FD" w:rsidP="00FD24FD">
            <w:pPr>
              <w:spacing w:before="20" w:after="2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00F2AF6" w14:textId="77777777" w:rsidR="00FD24FD" w:rsidRDefault="00FD24FD" w:rsidP="00FD24FD">
            <w:pPr>
              <w:spacing w:before="20" w:after="2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EEE8C77" w14:textId="3AFCB270" w:rsidR="007661D4" w:rsidRPr="00847E8E" w:rsidRDefault="00FD24FD" w:rsidP="00FD24FD">
            <w:pPr>
              <w:spacing w:before="20" w:after="20" w:line="1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Brak danych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7661D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C48651E" w14:textId="77777777" w:rsidR="008E492C" w:rsidRPr="00847E8E" w:rsidRDefault="008E492C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</w:p>
          <w:p w14:paraId="520E048C" w14:textId="6001B34C" w:rsidR="00E02C83" w:rsidRPr="008E492C" w:rsidRDefault="00FD24FD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b/>
              </w:rPr>
            </w:pPr>
            <w:r w:rsidRPr="008E492C">
              <w:rPr>
                <w:rFonts w:ascii="Times New Roman" w:hAnsi="Times New Roman"/>
                <w:b/>
                <w:sz w:val="18"/>
                <w:szCs w:val="18"/>
              </w:rPr>
              <w:t xml:space="preserve">Pracownicy naszej jednostki dostosowują miejsce spotkań z klientami </w:t>
            </w:r>
            <w:r w:rsidR="008E492C" w:rsidRPr="008E492C">
              <w:rPr>
                <w:rFonts w:ascii="Times New Roman" w:hAnsi="Times New Roman"/>
                <w:b/>
                <w:sz w:val="18"/>
                <w:szCs w:val="18"/>
              </w:rPr>
              <w:t>do ich potrzeb.</w:t>
            </w:r>
            <w:r w:rsidRPr="008E492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1B4BBB55" w:rsidR="007661D4" w:rsidRPr="00706B6A" w:rsidRDefault="00706B6A" w:rsidP="009653DE">
            <w:pPr>
              <w:spacing w:before="20" w:after="20" w:line="21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b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7809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2"/>
        <w:gridCol w:w="314"/>
        <w:gridCol w:w="326"/>
        <w:gridCol w:w="290"/>
        <w:gridCol w:w="314"/>
        <w:gridCol w:w="278"/>
        <w:gridCol w:w="314"/>
        <w:gridCol w:w="290"/>
        <w:gridCol w:w="278"/>
        <w:gridCol w:w="314"/>
        <w:gridCol w:w="278"/>
        <w:gridCol w:w="419"/>
        <w:gridCol w:w="326"/>
        <w:gridCol w:w="314"/>
        <w:gridCol w:w="326"/>
        <w:gridCol w:w="290"/>
        <w:gridCol w:w="326"/>
        <w:gridCol w:w="326"/>
        <w:gridCol w:w="278"/>
        <w:gridCol w:w="278"/>
        <w:gridCol w:w="326"/>
        <w:gridCol w:w="302"/>
        <w:gridCol w:w="326"/>
        <w:gridCol w:w="271"/>
        <w:gridCol w:w="326"/>
        <w:gridCol w:w="278"/>
        <w:gridCol w:w="222"/>
        <w:gridCol w:w="222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47"/>
        <w:gridCol w:w="247"/>
      </w:tblGrid>
      <w:tr w:rsidR="00706B6A" w:rsidRPr="00847E8E" w14:paraId="18AA6317" w14:textId="77777777" w:rsidTr="00706B6A">
        <w:tc>
          <w:tcPr>
            <w:tcW w:w="70" w:type="pct"/>
          </w:tcPr>
          <w:p w14:paraId="1CCDACB2" w14:textId="0928597F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" w:type="pct"/>
          </w:tcPr>
          <w:p w14:paraId="1966E98E" w14:textId="6BFE24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70" w:type="pct"/>
          </w:tcPr>
          <w:p w14:paraId="1C1AAB9A" w14:textId="0FC9E670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0" w:type="pct"/>
          </w:tcPr>
          <w:p w14:paraId="46360391" w14:textId="4F9A1E3E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0" w:type="pct"/>
          </w:tcPr>
          <w:p w14:paraId="2133BC9A" w14:textId="66871C45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70" w:type="pct"/>
          </w:tcPr>
          <w:p w14:paraId="58D71B23" w14:textId="6854648C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70" w:type="pct"/>
          </w:tcPr>
          <w:p w14:paraId="4F38FA96" w14:textId="08A234C4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0" w:type="pct"/>
          </w:tcPr>
          <w:p w14:paraId="57F22368" w14:textId="51CEF7E1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0" w:type="pct"/>
          </w:tcPr>
          <w:p w14:paraId="7F454197" w14:textId="0C0840D1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70" w:type="pct"/>
          </w:tcPr>
          <w:p w14:paraId="1EF244E1" w14:textId="33AB4FBE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0" w:type="pct"/>
          </w:tcPr>
          <w:p w14:paraId="4F492B80" w14:textId="4E1F003E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70" w:type="pct"/>
          </w:tcPr>
          <w:p w14:paraId="4516BD71" w14:textId="16592AA9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70" w:type="pct"/>
          </w:tcPr>
          <w:p w14:paraId="146E8021" w14:textId="75C64A9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70" w:type="pct"/>
          </w:tcPr>
          <w:p w14:paraId="6E3630ED" w14:textId="532881B5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70" w:type="pct"/>
          </w:tcPr>
          <w:p w14:paraId="2FFFE41E" w14:textId="5404EA86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70" w:type="pct"/>
          </w:tcPr>
          <w:p w14:paraId="06DF1BA8" w14:textId="5BA5F47D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0" w:type="pct"/>
          </w:tcPr>
          <w:p w14:paraId="3834BDD2" w14:textId="08A14923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70" w:type="pct"/>
          </w:tcPr>
          <w:p w14:paraId="5A62E732" w14:textId="2E7F8282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70" w:type="pct"/>
          </w:tcPr>
          <w:p w14:paraId="1F4C5510" w14:textId="6CBE70F1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70" w:type="pct"/>
          </w:tcPr>
          <w:p w14:paraId="4E680FDE" w14:textId="60FFC4D6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70" w:type="pct"/>
          </w:tcPr>
          <w:p w14:paraId="09359550" w14:textId="4F2F262D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70" w:type="pct"/>
          </w:tcPr>
          <w:p w14:paraId="67ADD37C" w14:textId="5ED85D6B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70" w:type="pct"/>
          </w:tcPr>
          <w:p w14:paraId="12972972" w14:textId="2D84C03E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70" w:type="pct"/>
          </w:tcPr>
          <w:p w14:paraId="4C1DB562" w14:textId="58CFD35A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" w:type="pct"/>
          </w:tcPr>
          <w:p w14:paraId="2AC44892" w14:textId="37EC12D1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70" w:type="pct"/>
          </w:tcPr>
          <w:p w14:paraId="4720C5F5" w14:textId="769A9DB6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70" w:type="pct"/>
          </w:tcPr>
          <w:p w14:paraId="174BF549" w14:textId="3259097C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1D3ACAED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73879E71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34D645AB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1B3B8B43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565A5085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61CFED95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00DA6338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551D1902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58554E5F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5BAC8659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04AAFD7F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2ECB9999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53D05FB8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7BF4E736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7D570CDB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0F9532B6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69C71B0D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16659EA3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53838FAE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792BF673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" w:type="pct"/>
          </w:tcPr>
          <w:p w14:paraId="269A9DBA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" w:type="pct"/>
          </w:tcPr>
          <w:p w14:paraId="14A1BD78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" w:type="pct"/>
          </w:tcPr>
          <w:p w14:paraId="1BEE505B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" w:type="pct"/>
          </w:tcPr>
          <w:p w14:paraId="208D6989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" w:type="pct"/>
          </w:tcPr>
          <w:p w14:paraId="6C166244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" w:type="pct"/>
          </w:tcPr>
          <w:p w14:paraId="31C4BF11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" w:type="pct"/>
          </w:tcPr>
          <w:p w14:paraId="63E2CC76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" w:type="pct"/>
          </w:tcPr>
          <w:p w14:paraId="0ECAAA2E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" w:type="pct"/>
          </w:tcPr>
          <w:p w14:paraId="0FEF5BFD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" w:type="pct"/>
          </w:tcPr>
          <w:p w14:paraId="6CA8B201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" w:type="pct"/>
          </w:tcPr>
          <w:p w14:paraId="1EC1B9F1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" w:type="pct"/>
          </w:tcPr>
          <w:p w14:paraId="0907037C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" w:type="pct"/>
          </w:tcPr>
          <w:p w14:paraId="135813E9" w14:textId="77777777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" w:type="pct"/>
          </w:tcPr>
          <w:p w14:paraId="6D1D509C" w14:textId="554A02BE" w:rsidR="00706B6A" w:rsidRPr="00847E8E" w:rsidRDefault="00706B6A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2048FA50" w:rsidR="00FF3ED3" w:rsidRPr="00706B6A" w:rsidRDefault="005B450D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B450D">
              <w:rPr>
                <w:rFonts w:ascii="Times New Roman" w:hAnsi="Times New Roman"/>
                <w:sz w:val="20"/>
                <w:szCs w:val="20"/>
              </w:rPr>
              <w:t>23 692 54 83</w:t>
            </w: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0871389B" w:rsidR="00FF3ED3" w:rsidRPr="00847E8E" w:rsidRDefault="005B450D" w:rsidP="008E49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B450D">
              <w:rPr>
                <w:rFonts w:ascii="Times New Roman" w:hAnsi="Times New Roman"/>
                <w:sz w:val="20"/>
                <w:szCs w:val="20"/>
              </w:rPr>
              <w:t>PUŁTUSK, 2</w:t>
            </w:r>
            <w:r w:rsidR="008E492C">
              <w:rPr>
                <w:rFonts w:ascii="Times New Roman" w:hAnsi="Times New Roman"/>
                <w:sz w:val="20"/>
                <w:szCs w:val="20"/>
              </w:rPr>
              <w:t>6.03</w:t>
            </w:r>
            <w:r w:rsidRPr="005B450D">
              <w:rPr>
                <w:rFonts w:ascii="Times New Roman" w:hAnsi="Times New Roman"/>
                <w:sz w:val="20"/>
                <w:szCs w:val="20"/>
              </w:rPr>
              <w:t>.2021 R.</w:t>
            </w: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proofErr w:type="spellStart"/>
      <w:r w:rsidR="006278C9" w:rsidRPr="00847E8E">
        <w:rPr>
          <w:rFonts w:ascii="Times New Roman" w:hAnsi="Times New Roman"/>
          <w:sz w:val="18"/>
        </w:rPr>
        <w:t>późn</w:t>
      </w:r>
      <w:proofErr w:type="spellEnd"/>
      <w:r w:rsidR="006278C9" w:rsidRPr="00847E8E">
        <w:rPr>
          <w:rFonts w:ascii="Times New Roman" w:hAnsi="Times New Roman"/>
          <w:sz w:val="18"/>
        </w:rPr>
        <w:t>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</w:t>
      </w:r>
      <w:proofErr w:type="spellStart"/>
      <w:r w:rsidR="0053488C" w:rsidRPr="00847E8E">
        <w:rPr>
          <w:rFonts w:ascii="Times New Roman" w:hAnsi="Times New Roman"/>
          <w:sz w:val="18"/>
        </w:rPr>
        <w:t>UzD</w:t>
      </w:r>
      <w:proofErr w:type="spellEnd"/>
      <w:r w:rsidR="0053488C" w:rsidRPr="00847E8E">
        <w:rPr>
          <w:rFonts w:ascii="Times New Roman" w:hAnsi="Times New Roman"/>
          <w:sz w:val="18"/>
        </w:rPr>
        <w:t>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</w:t>
      </w:r>
      <w:proofErr w:type="spellStart"/>
      <w:r w:rsidR="00C9609E" w:rsidRPr="00847E8E">
        <w:rPr>
          <w:rFonts w:ascii="Times New Roman" w:hAnsi="Times New Roman"/>
          <w:sz w:val="18"/>
        </w:rPr>
        <w:t>UzD</w:t>
      </w:r>
      <w:proofErr w:type="spellEnd"/>
      <w:r w:rsidR="00C9609E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</w:t>
      </w:r>
      <w:proofErr w:type="spellStart"/>
      <w:r w:rsidR="00EE2A9F" w:rsidRPr="00847E8E">
        <w:rPr>
          <w:rFonts w:ascii="Times New Roman" w:hAnsi="Times New Roman"/>
          <w:sz w:val="18"/>
        </w:rPr>
        <w:t>UzD</w:t>
      </w:r>
      <w:proofErr w:type="spellEnd"/>
      <w:r w:rsidR="00EE2A9F" w:rsidRPr="00847E8E">
        <w:rPr>
          <w:rFonts w:ascii="Times New Roman" w:hAnsi="Times New Roman"/>
          <w:sz w:val="18"/>
        </w:rPr>
        <w:t xml:space="preserve">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 xml:space="preserve">Wynajem budynku nie zwalnia z możliwości i obowiązku zastosowania ustawy </w:t>
      </w: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>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proofErr w:type="spellStart"/>
      <w:r w:rsidRPr="00847E8E">
        <w:rPr>
          <w:rFonts w:ascii="Times New Roman" w:hAnsi="Times New Roman"/>
          <w:sz w:val="18"/>
        </w:rPr>
        <w:t>UzD</w:t>
      </w:r>
      <w:proofErr w:type="spellEnd"/>
      <w:r w:rsidRPr="00847E8E">
        <w:rPr>
          <w:rFonts w:ascii="Times New Roman" w:hAnsi="Times New Roman"/>
          <w:sz w:val="18"/>
        </w:rPr>
        <w:t xml:space="preserve">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schodołazy</w:t>
      </w:r>
      <w:proofErr w:type="spellEnd"/>
      <w:r w:rsidR="006A044C" w:rsidRPr="00847E8E">
        <w:rPr>
          <w:rFonts w:ascii="Times New Roman" w:hAnsi="Times New Roman"/>
          <w:sz w:val="18"/>
        </w:rPr>
        <w:t xml:space="preserve">, podnośniki </w:t>
      </w:r>
      <w:proofErr w:type="spellStart"/>
      <w:r w:rsidR="006A044C" w:rsidRPr="00847E8E">
        <w:rPr>
          <w:rFonts w:ascii="Times New Roman" w:hAnsi="Times New Roman"/>
          <w:sz w:val="18"/>
        </w:rPr>
        <w:t>przyschodowe</w:t>
      </w:r>
      <w:proofErr w:type="spellEnd"/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tablicy informacyjnej, planu, schematu, mapy,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w formie planu </w:t>
      </w:r>
      <w:proofErr w:type="spellStart"/>
      <w:r w:rsidRPr="00847E8E">
        <w:rPr>
          <w:rFonts w:ascii="Times New Roman" w:hAnsi="Times New Roman"/>
          <w:sz w:val="18"/>
        </w:rPr>
        <w:t>tyflograficznego</w:t>
      </w:r>
      <w:proofErr w:type="spellEnd"/>
      <w:r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tyflomapy</w:t>
      </w:r>
      <w:proofErr w:type="spellEnd"/>
      <w:r w:rsidRPr="00847E8E">
        <w:rPr>
          <w:rFonts w:ascii="Times New Roman" w:hAnsi="Times New Roman"/>
          <w:sz w:val="18"/>
        </w:rPr>
        <w:t>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 xml:space="preserve">e’a),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 xml:space="preserve">np. z użyciem </w:t>
      </w:r>
      <w:proofErr w:type="spellStart"/>
      <w:r w:rsidRPr="00847E8E">
        <w:rPr>
          <w:rFonts w:ascii="Times New Roman" w:hAnsi="Times New Roman"/>
          <w:sz w:val="18"/>
        </w:rPr>
        <w:t>infokiosku</w:t>
      </w:r>
      <w:proofErr w:type="spellEnd"/>
      <w:r w:rsidR="00EB2B08" w:rsidRPr="00847E8E">
        <w:rPr>
          <w:rFonts w:ascii="Times New Roman" w:hAnsi="Times New Roman"/>
          <w:sz w:val="18"/>
        </w:rPr>
        <w:t xml:space="preserve">, </w:t>
      </w:r>
      <w:proofErr w:type="spellStart"/>
      <w:r w:rsidRPr="00847E8E">
        <w:rPr>
          <w:rFonts w:ascii="Times New Roman" w:hAnsi="Times New Roman"/>
          <w:sz w:val="18"/>
        </w:rPr>
        <w:t>infomatu</w:t>
      </w:r>
      <w:proofErr w:type="spellEnd"/>
      <w:r w:rsidRPr="00847E8E">
        <w:rPr>
          <w:rFonts w:ascii="Times New Roman" w:hAnsi="Times New Roman"/>
          <w:sz w:val="18"/>
        </w:rPr>
        <w:t xml:space="preserve">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sz w:val="18"/>
        </w:rPr>
        <w:t>infokiosk</w:t>
      </w:r>
      <w:proofErr w:type="spellEnd"/>
      <w:r w:rsidRPr="00847E8E">
        <w:rPr>
          <w:rFonts w:ascii="Times New Roman" w:hAnsi="Times New Roman"/>
          <w:sz w:val="18"/>
        </w:rPr>
        <w:t xml:space="preserve"> lub </w:t>
      </w:r>
      <w:proofErr w:type="spellStart"/>
      <w:r w:rsidRPr="00847E8E">
        <w:rPr>
          <w:rFonts w:ascii="Times New Roman" w:hAnsi="Times New Roman"/>
          <w:sz w:val="18"/>
        </w:rPr>
        <w:t>infomat</w:t>
      </w:r>
      <w:proofErr w:type="spellEnd"/>
      <w:r w:rsidRPr="00847E8E">
        <w:rPr>
          <w:rFonts w:ascii="Times New Roman" w:hAnsi="Times New Roman"/>
          <w:sz w:val="18"/>
        </w:rPr>
        <w:t xml:space="preserve">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</w:t>
      </w:r>
      <w:proofErr w:type="spellStart"/>
      <w:r w:rsidR="00CC4998" w:rsidRPr="00847E8E">
        <w:rPr>
          <w:rFonts w:ascii="Times New Roman" w:hAnsi="Times New Roman"/>
          <w:sz w:val="18"/>
        </w:rPr>
        <w:t>tyflograficzne</w:t>
      </w:r>
      <w:proofErr w:type="spellEnd"/>
      <w:r w:rsidR="00CC4998" w:rsidRPr="00847E8E">
        <w:rPr>
          <w:rFonts w:ascii="Times New Roman" w:hAnsi="Times New Roman"/>
          <w:sz w:val="18"/>
        </w:rPr>
        <w:t xml:space="preserve">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 xml:space="preserve">drzwi i przegrody ogniowe i </w:t>
      </w:r>
      <w:proofErr w:type="spellStart"/>
      <w:r w:rsidRPr="00847E8E">
        <w:rPr>
          <w:rFonts w:ascii="Times New Roman" w:hAnsi="Times New Roman"/>
          <w:sz w:val="18"/>
        </w:rPr>
        <w:t>przeciwdymowe</w:t>
      </w:r>
      <w:proofErr w:type="spellEnd"/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 xml:space="preserve">poz. 848) – </w:t>
      </w:r>
      <w:proofErr w:type="spellStart"/>
      <w:r w:rsidR="00905A7F">
        <w:rPr>
          <w:rFonts w:ascii="Times New Roman" w:hAnsi="Times New Roman"/>
          <w:bCs/>
          <w:sz w:val="18"/>
        </w:rPr>
        <w:t>UdC</w:t>
      </w:r>
      <w:proofErr w:type="spellEnd"/>
      <w:r w:rsidR="00905A7F">
        <w:rPr>
          <w:rFonts w:ascii="Times New Roman" w:hAnsi="Times New Roman"/>
          <w:bCs/>
          <w:sz w:val="18"/>
        </w:rPr>
        <w:t>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 xml:space="preserve">zawartą w znaczniku, do którego dodano identyfikator: a11y-status (tj. status pod względem zgodności strony internetowej lub aplikacji mobilnej z </w:t>
      </w:r>
      <w:proofErr w:type="spellStart"/>
      <w:r w:rsidRPr="002255D3">
        <w:rPr>
          <w:rFonts w:ascii="Times New Roman" w:hAnsi="Times New Roman"/>
          <w:bCs/>
          <w:sz w:val="18"/>
        </w:rPr>
        <w:t>UdC</w:t>
      </w:r>
      <w:proofErr w:type="spellEnd"/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zapisaną w formacie: </w:t>
      </w:r>
      <w:proofErr w:type="spellStart"/>
      <w:r w:rsidRPr="00847E8E">
        <w:rPr>
          <w:rFonts w:ascii="Times New Roman" w:hAnsi="Times New Roman"/>
          <w:bCs/>
          <w:sz w:val="18"/>
        </w:rPr>
        <w:t>rrrr</w:t>
      </w:r>
      <w:proofErr w:type="spellEnd"/>
      <w:r w:rsidRPr="00847E8E">
        <w:rPr>
          <w:rFonts w:ascii="Times New Roman" w:hAnsi="Times New Roman"/>
          <w:bCs/>
          <w:sz w:val="18"/>
        </w:rPr>
        <w:t>-mm-</w:t>
      </w:r>
      <w:proofErr w:type="spellStart"/>
      <w:r w:rsidRPr="00847E8E">
        <w:rPr>
          <w:rFonts w:ascii="Times New Roman" w:hAnsi="Times New Roman"/>
          <w:bCs/>
          <w:sz w:val="18"/>
        </w:rPr>
        <w:t>dd</w:t>
      </w:r>
      <w:proofErr w:type="spellEnd"/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proofErr w:type="spellStart"/>
      <w:r w:rsidR="00FB2162" w:rsidRPr="00847E8E">
        <w:rPr>
          <w:rFonts w:ascii="Times New Roman" w:hAnsi="Times New Roman"/>
          <w:bCs/>
          <w:sz w:val="18"/>
        </w:rPr>
        <w:t>UzD</w:t>
      </w:r>
      <w:proofErr w:type="spellEnd"/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proofErr w:type="spellStart"/>
      <w:r w:rsidRPr="00847E8E">
        <w:rPr>
          <w:rFonts w:ascii="Times New Roman" w:hAnsi="Times New Roman"/>
          <w:bCs/>
          <w:sz w:val="18"/>
        </w:rPr>
        <w:t>UzD</w:t>
      </w:r>
      <w:proofErr w:type="spellEnd"/>
      <w:r w:rsidRPr="00847E8E">
        <w:rPr>
          <w:rFonts w:ascii="Times New Roman" w:hAnsi="Times New Roman"/>
          <w:bCs/>
          <w:sz w:val="18"/>
        </w:rPr>
        <w:t xml:space="preserve">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F80B7" w14:textId="77777777" w:rsidR="00801D5D" w:rsidRDefault="00801D5D" w:rsidP="005840AE">
      <w:pPr>
        <w:spacing w:after="0" w:line="240" w:lineRule="auto"/>
      </w:pPr>
      <w:r>
        <w:separator/>
      </w:r>
    </w:p>
  </w:endnote>
  <w:endnote w:type="continuationSeparator" w:id="0">
    <w:p w14:paraId="408D9BA0" w14:textId="77777777" w:rsidR="00801D5D" w:rsidRDefault="00801D5D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7BB12" w14:textId="77777777" w:rsidR="00801D5D" w:rsidRDefault="00801D5D" w:rsidP="005840AE">
      <w:pPr>
        <w:spacing w:after="0" w:line="240" w:lineRule="auto"/>
      </w:pPr>
      <w:r>
        <w:separator/>
      </w:r>
    </w:p>
  </w:footnote>
  <w:footnote w:type="continuationSeparator" w:id="0">
    <w:p w14:paraId="42F03BA1" w14:textId="77777777" w:rsidR="00801D5D" w:rsidRDefault="00801D5D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5679CA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5679CA" w:rsidRPr="00A32D2F" w:rsidRDefault="005679CA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5679CA" w:rsidRPr="00D141F2" w:rsidRDefault="005679CA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B71C8A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5679CA" w:rsidRPr="008F642B" w:rsidRDefault="005679CA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5958"/>
    <w:rsid w:val="002F61B2"/>
    <w:rsid w:val="003072E8"/>
    <w:rsid w:val="0030796C"/>
    <w:rsid w:val="00314374"/>
    <w:rsid w:val="0031566D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6A05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679CA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450D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510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6B6A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1D5D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492C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1C8A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D6906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96899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11C3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24FD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CBC2CAC0-0007-4308-BB22-58E1E40D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3942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Sekretariat</cp:lastModifiedBy>
  <cp:revision>2</cp:revision>
  <cp:lastPrinted>2021-03-26T12:09:00Z</cp:lastPrinted>
  <dcterms:created xsi:type="dcterms:W3CDTF">2021-06-22T08:53:00Z</dcterms:created>
  <dcterms:modified xsi:type="dcterms:W3CDTF">2021-06-22T08:53:00Z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